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4B" w:rsidRPr="00F66FB3" w:rsidRDefault="006E005D" w:rsidP="00F66FB3">
      <w:pPr>
        <w:jc w:val="center"/>
        <w:rPr>
          <w:b/>
          <w:u w:val="single"/>
        </w:rPr>
      </w:pPr>
      <w:r>
        <w:rPr>
          <w:b/>
          <w:u w:val="single"/>
        </w:rPr>
        <w:t>COMMISSAIRES-PRISEU</w:t>
      </w:r>
      <w:bookmarkStart w:id="0" w:name="_GoBack"/>
      <w:bookmarkEnd w:id="0"/>
      <w:r>
        <w:rPr>
          <w:b/>
          <w:u w:val="single"/>
        </w:rPr>
        <w:t xml:space="preserve">RS : </w:t>
      </w:r>
      <w:r w:rsidR="00EA1DB8" w:rsidRPr="00F66FB3">
        <w:rPr>
          <w:b/>
          <w:u w:val="single"/>
        </w:rPr>
        <w:t>DE LA FORMATON A L’INSTALLATION</w:t>
      </w:r>
    </w:p>
    <w:p w:rsidR="00EA1DB8" w:rsidRPr="00F66FB3" w:rsidRDefault="00EA1DB8" w:rsidP="00F66FB3">
      <w:pPr>
        <w:jc w:val="center"/>
        <w:rPr>
          <w:b/>
          <w:u w:val="single"/>
        </w:rPr>
      </w:pPr>
      <w:r w:rsidRPr="00F66FB3">
        <w:rPr>
          <w:b/>
          <w:u w:val="single"/>
        </w:rPr>
        <w:t>Focus sur les promotions entrées en formation sur 5 ans (de 2008 à 2012)</w:t>
      </w:r>
    </w:p>
    <w:p w:rsidR="00F66FB3" w:rsidRDefault="00F66FB3"/>
    <w:p w:rsidR="00EA1DB8" w:rsidRPr="00B30C5A" w:rsidRDefault="006E005D" w:rsidP="00EA1DB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Candidats à l’examen : u</w:t>
      </w:r>
      <w:r w:rsidR="00EA1DB8" w:rsidRPr="00B30C5A">
        <w:rPr>
          <w:b/>
        </w:rPr>
        <w:t xml:space="preserve">ne dominante « diplôme histoire de l’art » </w:t>
      </w:r>
    </w:p>
    <w:p w:rsidR="002450ED" w:rsidRDefault="002450ED" w:rsidP="002450ED">
      <w:r>
        <w:t>Depuis cinq ans, les candidats reçus à l’examen d’accès au stage ont majoritairement une licence en histoire de l’art ;</w:t>
      </w:r>
      <w:r w:rsidR="00B30C5A">
        <w:t xml:space="preserve"> une formation qui reste donc très </w:t>
      </w:r>
      <w:r w:rsidR="006E005D">
        <w:t>arrimée au</w:t>
      </w:r>
      <w:r w:rsidR="00B30C5A">
        <w:t xml:space="preserve"> métier « classique »</w:t>
      </w:r>
      <w:r w:rsidR="006E005D">
        <w:t xml:space="preserve"> </w:t>
      </w:r>
      <w:r w:rsidR="00B30C5A">
        <w:t xml:space="preserve">de CP </w:t>
      </w:r>
      <w:r>
        <w:t xml:space="preserve"> même si les ventes d’objets d’art et de collection</w:t>
      </w:r>
      <w:r w:rsidR="006E005D">
        <w:t>, en part du montant total adjugé en France,</w:t>
      </w:r>
      <w:r>
        <w:t xml:space="preserve"> ont baissé depuis 5 ans (dans le montant total adjugé en 2007 « art et objets de collection » =  </w:t>
      </w:r>
      <w:r w:rsidR="00B30C5A">
        <w:t>55</w:t>
      </w:r>
      <w:r>
        <w:t xml:space="preserve"> % , en 2012 </w:t>
      </w:r>
      <w:r w:rsidR="006E005D">
        <w:t xml:space="preserve">= </w:t>
      </w:r>
      <w:r>
        <w:t xml:space="preserve">50 %). </w:t>
      </w:r>
    </w:p>
    <w:p w:rsidR="00EA1DB8" w:rsidRPr="00B30C5A" w:rsidRDefault="006E005D" w:rsidP="00EA1DB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Candidats reçus : u</w:t>
      </w:r>
      <w:r w:rsidR="00EA1DB8" w:rsidRPr="00B30C5A">
        <w:rPr>
          <w:b/>
        </w:rPr>
        <w:t>ne part dominante de</w:t>
      </w:r>
      <w:r>
        <w:rPr>
          <w:b/>
        </w:rPr>
        <w:t>s</w:t>
      </w:r>
      <w:r w:rsidR="00EA1DB8" w:rsidRPr="00B30C5A">
        <w:rPr>
          <w:b/>
        </w:rPr>
        <w:t xml:space="preserve"> femme</w:t>
      </w:r>
      <w:r>
        <w:rPr>
          <w:b/>
        </w:rPr>
        <w:t>s</w:t>
      </w:r>
      <w:r w:rsidR="00EA1DB8" w:rsidRPr="00B30C5A">
        <w:rPr>
          <w:b/>
        </w:rPr>
        <w:t xml:space="preserve">. </w:t>
      </w:r>
    </w:p>
    <w:p w:rsidR="00B30C5A" w:rsidRDefault="00B30C5A" w:rsidP="00B30C5A">
      <w:r>
        <w:t xml:space="preserve">En cumul sur les 5  dernières promotions, les femmes représentent 62 % des élèves en formation. </w:t>
      </w:r>
    </w:p>
    <w:p w:rsidR="00B30C5A" w:rsidRDefault="00B30C5A" w:rsidP="00B30C5A">
      <w:r>
        <w:t xml:space="preserve">Ceci contribuera tendanciellement à augmenter le taux de féminisation de la profession de CP (en 2008, </w:t>
      </w:r>
      <w:r w:rsidR="006E005D">
        <w:t>23 % des</w:t>
      </w:r>
      <w:r>
        <w:t xml:space="preserve"> CP étaient des femmes ; en 2008, 37 % des CP de moins de 40 % étaient des femmes). </w:t>
      </w:r>
    </w:p>
    <w:p w:rsidR="00EA1DB8" w:rsidRDefault="00EA1DB8" w:rsidP="00EA1DB8">
      <w:pPr>
        <w:pStyle w:val="Paragraphedeliste"/>
        <w:numPr>
          <w:ilvl w:val="0"/>
          <w:numId w:val="1"/>
        </w:numPr>
        <w:rPr>
          <w:b/>
        </w:rPr>
      </w:pPr>
      <w:r w:rsidRPr="00B30C5A">
        <w:rPr>
          <w:b/>
        </w:rPr>
        <w:t xml:space="preserve">Les parcours professionnels depuis l’obtention du « diplôme ».  </w:t>
      </w:r>
    </w:p>
    <w:p w:rsidR="00B30C5A" w:rsidRPr="00F66FB3" w:rsidRDefault="00B30C5A" w:rsidP="00B30C5A">
      <w:r w:rsidRPr="00F66FB3">
        <w:t xml:space="preserve">Sur les trois promotions sorties en 2010, 2011 et 2012 (correspondant </w:t>
      </w:r>
      <w:r w:rsidR="006E005D">
        <w:t xml:space="preserve">pour l’essentiel </w:t>
      </w:r>
      <w:r w:rsidRPr="00F66FB3">
        <w:t>à des entrées en stage en 2008, 2009 et 2010</w:t>
      </w:r>
      <w:r w:rsidR="006E005D">
        <w:t xml:space="preserve"> pour les candidats passant l’examen d’accès au stage soit 78 personnes, et </w:t>
      </w:r>
      <w:r w:rsidR="00C56B06">
        <w:t>à des professionnels ayant réussi l’examen d’aptitude soit 14 personnes)</w:t>
      </w:r>
      <w:r w:rsidRPr="00F66FB3">
        <w:t xml:space="preserve"> soit un total de </w:t>
      </w:r>
      <w:r w:rsidR="00C56B06">
        <w:t xml:space="preserve">92 « diplômés », à début juillet 2013 : </w:t>
      </w:r>
    </w:p>
    <w:p w:rsidR="00B30C5A" w:rsidRPr="00F66FB3" w:rsidRDefault="00C56B06" w:rsidP="00B30C5A">
      <w:pPr>
        <w:pStyle w:val="Paragraphedeliste"/>
        <w:numPr>
          <w:ilvl w:val="0"/>
          <w:numId w:val="2"/>
        </w:numPr>
      </w:pPr>
      <w:r>
        <w:t xml:space="preserve">51 % sont salariés dans une OVV (contrat </w:t>
      </w:r>
      <w:r w:rsidR="00B30C5A" w:rsidRPr="00F66FB3">
        <w:t>de travail</w:t>
      </w:r>
      <w:r>
        <w:t>)</w:t>
      </w:r>
    </w:p>
    <w:p w:rsidR="00B30C5A" w:rsidRPr="00F66FB3" w:rsidRDefault="00C56B06" w:rsidP="00B30C5A">
      <w:pPr>
        <w:pStyle w:val="Paragraphedeliste"/>
        <w:numPr>
          <w:ilvl w:val="0"/>
          <w:numId w:val="2"/>
        </w:numPr>
      </w:pPr>
      <w:r>
        <w:t>14 % ont le statut d’associé au sein d’une OVV</w:t>
      </w:r>
    </w:p>
    <w:p w:rsidR="00C56B06" w:rsidRDefault="00C56B06" w:rsidP="00B30C5A">
      <w:pPr>
        <w:pStyle w:val="Paragraphedeliste"/>
        <w:numPr>
          <w:ilvl w:val="0"/>
          <w:numId w:val="2"/>
        </w:numPr>
      </w:pPr>
      <w:r>
        <w:t>5 % ont créé une OVV</w:t>
      </w:r>
    </w:p>
    <w:p w:rsidR="00F66FB3" w:rsidRDefault="00C56B06" w:rsidP="00B30C5A">
      <w:pPr>
        <w:pStyle w:val="Paragraphedeliste"/>
        <w:numPr>
          <w:ilvl w:val="0"/>
          <w:numId w:val="2"/>
        </w:numPr>
      </w:pPr>
      <w:r>
        <w:t>31 % sont dans une situation intermédiaire (pour l’essentiel, surtout pour la promotion 2012, encore en fin de réalisation de derniers mois de stage de 24 mois ; pour certains dans d’autres secteurs d’activité que la vente aux enchères)</w:t>
      </w:r>
      <w:r w:rsidR="00511A43">
        <w:t>.</w:t>
      </w:r>
    </w:p>
    <w:p w:rsidR="00511A43" w:rsidRDefault="00511A43" w:rsidP="00511A43">
      <w:r>
        <w:t xml:space="preserve">Constat : bien qu’étant une profession libérale de « commerçants » indépendants, la majorité des diplômés choisi d’être salarié de maison de ventes. </w:t>
      </w:r>
      <w:r w:rsidR="00C93514">
        <w:t xml:space="preserve">Ceci contraste avec « la volonté d’exercer une profession libérale, d’être son propre patron, d’être propriétaire de sa propre étude…autant de raisons qui les ont attirés vers cette profession » (extrait rapport activité CVV 2008). </w:t>
      </w:r>
    </w:p>
    <w:p w:rsidR="00F6287B" w:rsidRDefault="00F6287B" w:rsidP="00F6287B">
      <w:pPr>
        <w:pStyle w:val="Paragraphedeliste"/>
      </w:pPr>
    </w:p>
    <w:p w:rsidR="00F6287B" w:rsidRDefault="00F6287B" w:rsidP="00F6287B">
      <w:pPr>
        <w:pStyle w:val="Paragraphedeliste"/>
        <w:numPr>
          <w:ilvl w:val="0"/>
          <w:numId w:val="1"/>
        </w:numPr>
        <w:rPr>
          <w:b/>
        </w:rPr>
      </w:pPr>
      <w:r w:rsidRPr="00F6287B">
        <w:rPr>
          <w:b/>
        </w:rPr>
        <w:t>Quelques grandes dates de la formation des CP</w:t>
      </w:r>
    </w:p>
    <w:p w:rsidR="00F6287B" w:rsidRDefault="00F6287B" w:rsidP="00F6287B">
      <w:pPr>
        <w:pStyle w:val="Paragraphedeliste"/>
        <w:rPr>
          <w:b/>
        </w:rPr>
      </w:pPr>
    </w:p>
    <w:p w:rsidR="00F6287B" w:rsidRPr="00F6287B" w:rsidRDefault="00F6287B" w:rsidP="00F6287B">
      <w:pPr>
        <w:pStyle w:val="Paragraphedeliste"/>
        <w:numPr>
          <w:ilvl w:val="0"/>
          <w:numId w:val="2"/>
        </w:numPr>
      </w:pPr>
      <w:r w:rsidRPr="00F6287B">
        <w:t>Octobre 2001 : première application de la réforme de la loi de juillet 2000</w:t>
      </w:r>
    </w:p>
    <w:p w:rsidR="00F6287B" w:rsidRPr="00F6287B" w:rsidRDefault="00F6287B" w:rsidP="00F6287B">
      <w:pPr>
        <w:pStyle w:val="Paragraphedeliste"/>
        <w:numPr>
          <w:ilvl w:val="0"/>
          <w:numId w:val="2"/>
        </w:numPr>
      </w:pPr>
      <w:r w:rsidRPr="00F6287B">
        <w:t>2004 : lancement de la formation en gestion et économie en collaboration avec l’ESCP-EAP</w:t>
      </w:r>
    </w:p>
    <w:p w:rsidR="00F6287B" w:rsidRPr="00F6287B" w:rsidRDefault="00F6287B" w:rsidP="00F6287B">
      <w:pPr>
        <w:pStyle w:val="Paragraphedeliste"/>
        <w:numPr>
          <w:ilvl w:val="0"/>
          <w:numId w:val="2"/>
        </w:numPr>
      </w:pPr>
      <w:r w:rsidRPr="00F6287B">
        <w:t xml:space="preserve">Sept 2006 : </w:t>
      </w:r>
      <w:r w:rsidR="00511A43">
        <w:t xml:space="preserve">les </w:t>
      </w:r>
      <w:r w:rsidRPr="00F6287B">
        <w:t>matière</w:t>
      </w:r>
      <w:r w:rsidR="00511A43">
        <w:t>s</w:t>
      </w:r>
      <w:r w:rsidRPr="00F6287B">
        <w:t xml:space="preserve"> économique</w:t>
      </w:r>
      <w:r w:rsidR="00511A43">
        <w:t>s</w:t>
      </w:r>
      <w:r w:rsidRPr="00F6287B">
        <w:t xml:space="preserve"> et comptables entrent dans le programme ainsi qu’un test de niveau en langues</w:t>
      </w:r>
    </w:p>
    <w:p w:rsidR="00F6287B" w:rsidRPr="00F6287B" w:rsidRDefault="00F6287B" w:rsidP="00F6287B">
      <w:pPr>
        <w:pStyle w:val="Paragraphedeliste"/>
        <w:numPr>
          <w:ilvl w:val="0"/>
          <w:numId w:val="2"/>
        </w:numPr>
      </w:pPr>
      <w:r w:rsidRPr="00F6287B">
        <w:t>Mai 2008 : possibilité pour les ressortissants de l’UE de passer l’examen d’accès</w:t>
      </w:r>
    </w:p>
    <w:sectPr w:rsidR="00F6287B" w:rsidRPr="00F6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1E13"/>
    <w:multiLevelType w:val="hybridMultilevel"/>
    <w:tmpl w:val="DC34339A"/>
    <w:lvl w:ilvl="0" w:tplc="463845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3AE9"/>
    <w:multiLevelType w:val="hybridMultilevel"/>
    <w:tmpl w:val="DC7A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B8"/>
    <w:rsid w:val="002450ED"/>
    <w:rsid w:val="00511A43"/>
    <w:rsid w:val="006E005D"/>
    <w:rsid w:val="00B30C5A"/>
    <w:rsid w:val="00C56B06"/>
    <w:rsid w:val="00C93514"/>
    <w:rsid w:val="00EA1DB8"/>
    <w:rsid w:val="00F10C13"/>
    <w:rsid w:val="00F6287B"/>
    <w:rsid w:val="00F66FB3"/>
    <w:rsid w:val="00F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LECHEVALIER</dc:creator>
  <cp:lastModifiedBy>LECHEVALIER</cp:lastModifiedBy>
  <cp:revision>3</cp:revision>
  <cp:lastPrinted>2013-06-10T14:58:00Z</cp:lastPrinted>
  <dcterms:created xsi:type="dcterms:W3CDTF">2013-06-10T13:39:00Z</dcterms:created>
  <dcterms:modified xsi:type="dcterms:W3CDTF">2013-06-13T09:57:00Z</dcterms:modified>
</cp:coreProperties>
</file>